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82" w:rsidRDefault="009F5382" w:rsidP="009F5382">
      <w:pPr>
        <w:pStyle w:val="a3"/>
        <w:shd w:val="clear" w:color="auto" w:fill="FFFFFF"/>
        <w:ind w:firstLine="708"/>
        <w:jc w:val="both"/>
        <w:rPr>
          <w:color w:val="333333"/>
          <w:lang w:val="en-US"/>
        </w:rPr>
      </w:pPr>
    </w:p>
    <w:p w:rsidR="009F5382" w:rsidRDefault="009F5382" w:rsidP="009F5382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Взносы на капитальный ремонт признаны законными Постановлением Конституционного Суда РФ от 12 апреля 2016 г. № 10-П, которым, в частности, установлено, что взносы на капитальный ремонт общего имущества в многоквартирном доме, в отличие от налогов и сборов, не перечисляются в бюджет, а зачисляются - в зависимости от избранного собственниками помещений в многоквартирном доме способа формирования фонда капитального ремонта - либо на специальный счет в кредитной организации (банке), либо на счет регионального оператора (ч. 3 статьи 170 Жилищного кодекса Российской Федерации, далее – ЖК РФ), не могут использоваться в целях финансового обеспечения деятельности государства или муниципальных образований, а должны расходоваться исключительно на цели, связанные с организацией и проведением капитального ремонта общего имущества в многоквартирных домах.</w:t>
      </w:r>
    </w:p>
    <w:p w:rsidR="009F5382" w:rsidRDefault="009F5382" w:rsidP="009F5382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Взнос на капитальный ремонт – это платеж, который  имеет строго целевое назначение и, в конечном счете, расходуется в интересах самих собственников, поэтому его введение не противоречит конституционным предписаниям.</w:t>
      </w:r>
    </w:p>
    <w:p w:rsidR="009F5382" w:rsidRDefault="009F5382" w:rsidP="009F5382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Такое регулирование направлено на поддержание домов в надлежащем состоянии, на предотвращение причинения вреда, в том числе самим собственникам.</w:t>
      </w:r>
    </w:p>
    <w:p w:rsidR="009F5382" w:rsidRDefault="009F5382" w:rsidP="009F5382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В формировании фондов капремонта участвуют все собственники независимо от даты и оснований приобретения ими конкретных помещений, а также форм собственности.</w:t>
      </w:r>
    </w:p>
    <w:p w:rsidR="009F5382" w:rsidRDefault="009F5382" w:rsidP="009F5382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Так, в соответствии с ч. 1 ст. 39 ЖК РФ собственники помещений в многоквартирном доме несут бремя расходов на содержание общего имущества в многоквартирном доме.</w:t>
      </w:r>
    </w:p>
    <w:p w:rsidR="009F5382" w:rsidRDefault="009F5382" w:rsidP="009F5382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Согласно ч. 1 ст. 169 ЖК РФ собственники помещений в многоквартирном доме обязаны уплачивать ежемесячные взносы на капитальный ремонт общего имущества в многоквартирном доме.</w:t>
      </w:r>
    </w:p>
    <w:p w:rsidR="009F5382" w:rsidRDefault="009F5382" w:rsidP="009F5382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В том случае, если пользование жилым помещением осуществляется на основании договора социального найма, обязанность по уплате взносов за капитальный ремонт возложена на орган местного самоуправления, который является собственником данного жилого помещения.</w:t>
      </w:r>
    </w:p>
    <w:p w:rsidR="009F5382" w:rsidRDefault="009F5382" w:rsidP="009F5382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При переходе права собственности на помещение в многоквартирном доме к новому собственнику переходит и обязательство предыдущего собственника по уплате расходов на капитальный ремонт, в том числе не исполненная предыдущим собственником обязанность по уплате взносов, за исключением такой обязанности, не исполненной Российской Федерацией, субъектом Российской Федерации или муниципальном образованием (далее – РФ, субъект РФ, МО), являющимися предыдущим собственником помещения (ч. 3 ст. 158 ЖК РФ).</w:t>
      </w:r>
    </w:p>
    <w:p w:rsidR="009F5382" w:rsidRDefault="009F5382" w:rsidP="009F5382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Согласно ч. 2 ст. 154 ЖК РФ взнос на капитальный ремонт включен в структуру платы за жилое помещение и коммунальные услуги в многоквартирном доме для собственника такого помещения.</w:t>
      </w:r>
    </w:p>
    <w:p w:rsidR="009F5382" w:rsidRDefault="009F5382" w:rsidP="009F5382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lastRenderedPageBreak/>
        <w:t>Взносы на капитальный ремонт уплачиваются собственниками жилых помещений на основании платежных документов в сроки, установленные для внесения платы за жилое помещение и коммунальные услуги (ч. 1, 2 ст. 171 ЖК РФ).</w:t>
      </w:r>
    </w:p>
    <w:p w:rsidR="009F5382" w:rsidRDefault="009F5382" w:rsidP="009F5382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В силу ч. 2 ст. 169 ЖК РФ взносы на капитальный ремонт не уплачиваются собственниками помещений в многоквартирном доме, признанном в установленном аварийным и подлежащим сносу,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участка, на котором расположен этот многоквартирный дом, и об изъятии каждого жилого помещения в этом многоквартирном доме, за исключением жилых помещений, принадлежащих на праве собственности Российской Федерации, субъекту Российской Федерации или муниципальному образованию. Взносы на капитальный ремонт не уплачиваются собственниками помещений в многоквартирном доме, расположенном на территории закрывающегося населенного пункта. При этом собственники помещений освобождаются от обязанности уплачивать взносы на капитальный ремонт начиная с месяца, следующего за месяцем, в котором принято решение об изъятии земельного участка или о признании населенного пункта закрывающимся.</w:t>
      </w:r>
    </w:p>
    <w:p w:rsidR="009F5382" w:rsidRDefault="009F5382" w:rsidP="009F5382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Собственники помещений в многоквартирном доме вправе принять решение о выборе регионального оператора в качестве владельца специального счета (ст. 175 ч. 3 ЖК РФ).</w:t>
      </w:r>
    </w:p>
    <w:p w:rsidR="009F5382" w:rsidRDefault="009F5382" w:rsidP="009F5382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В отношении собственников помещений в многоквартирных домах, не оплачивающих взнос на капитальный ремонт, Региональный оператор вправе обратиться в суд о взыскании задолженности.</w:t>
      </w:r>
    </w:p>
    <w:p w:rsidR="009F5382" w:rsidRDefault="009F5382" w:rsidP="009F5382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В ч. 1 ст. 177 ЖК РФ закреплено, что средства фонда капитального ремонта, сформированного за счет взносов на капитальный ремонт, уплаченных собственниками помещений в многоквартирном доме, могут использоваться только для оплаты услуг и (или) работ по капитальному ремонту общего имущества в многоквартирном доме, а также оплаты расходов, связанных с капитальным ремонтом.</w:t>
      </w:r>
    </w:p>
    <w:p w:rsidR="005A4CAA" w:rsidRDefault="009F5382"/>
    <w:sectPr w:rsidR="005A4CAA" w:rsidSect="00D0754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5382"/>
    <w:rsid w:val="000974DA"/>
    <w:rsid w:val="001943B0"/>
    <w:rsid w:val="00341D36"/>
    <w:rsid w:val="003511AF"/>
    <w:rsid w:val="005A2214"/>
    <w:rsid w:val="00704B5B"/>
    <w:rsid w:val="007C4CAA"/>
    <w:rsid w:val="009F5382"/>
    <w:rsid w:val="00D0754A"/>
    <w:rsid w:val="00D52C0E"/>
    <w:rsid w:val="00D81E88"/>
    <w:rsid w:val="00E2749A"/>
    <w:rsid w:val="00F1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38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 Гейтс</dc:creator>
  <cp:lastModifiedBy>Бил Гейтс</cp:lastModifiedBy>
  <cp:revision>1</cp:revision>
  <dcterms:created xsi:type="dcterms:W3CDTF">2020-03-04T18:35:00Z</dcterms:created>
  <dcterms:modified xsi:type="dcterms:W3CDTF">2020-03-04T18:35:00Z</dcterms:modified>
</cp:coreProperties>
</file>